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44" w:rsidRPr="00F37F44" w:rsidRDefault="00F37F44" w:rsidP="00F37F44">
      <w:pPr>
        <w:pStyle w:val="1"/>
        <w:rPr>
          <w:sz w:val="36"/>
          <w:szCs w:val="36"/>
          <w:lang w:eastAsia="en-US"/>
        </w:rPr>
      </w:pPr>
      <w:bookmarkStart w:id="0" w:name="_Toc348433362"/>
      <w:r w:rsidRPr="00F37F44">
        <w:rPr>
          <w:sz w:val="36"/>
          <w:szCs w:val="36"/>
          <w:lang w:eastAsia="en-US"/>
        </w:rPr>
        <w:t xml:space="preserve">Культурология </w:t>
      </w:r>
    </w:p>
    <w:p w:rsidR="00F37F44" w:rsidRPr="00F37F44" w:rsidRDefault="00F37F44" w:rsidP="00F37F44">
      <w:pPr>
        <w:rPr>
          <w:lang w:eastAsia="en-US"/>
        </w:rPr>
      </w:pPr>
      <w:bookmarkStart w:id="1" w:name="_GoBack"/>
      <w:bookmarkEnd w:id="1"/>
    </w:p>
    <w:p w:rsidR="00F37F44" w:rsidRPr="00CB09DA" w:rsidRDefault="00F37F44" w:rsidP="00F37F44">
      <w:pPr>
        <w:pStyle w:val="1"/>
        <w:jc w:val="center"/>
        <w:rPr>
          <w:sz w:val="24"/>
          <w:szCs w:val="24"/>
          <w:lang w:eastAsia="en-US"/>
        </w:rPr>
      </w:pPr>
      <w:r w:rsidRPr="00CB09DA">
        <w:rPr>
          <w:sz w:val="24"/>
          <w:szCs w:val="24"/>
          <w:lang w:eastAsia="en-US"/>
        </w:rPr>
        <w:t xml:space="preserve">2.Типовые контрольные задания для оценки результатов </w:t>
      </w:r>
      <w:proofErr w:type="gramStart"/>
      <w:r w:rsidRPr="00CB09DA">
        <w:rPr>
          <w:sz w:val="24"/>
          <w:szCs w:val="24"/>
          <w:lang w:eastAsia="en-US"/>
        </w:rPr>
        <w:t>обучения по дисциплине</w:t>
      </w:r>
      <w:proofErr w:type="gramEnd"/>
      <w:r w:rsidRPr="00CB09DA">
        <w:rPr>
          <w:sz w:val="24"/>
          <w:szCs w:val="24"/>
          <w:lang w:eastAsia="en-US"/>
        </w:rPr>
        <w:t xml:space="preserve"> и иные материалы для подготовки к </w:t>
      </w:r>
      <w:bookmarkEnd w:id="0"/>
      <w:r w:rsidRPr="00CB09DA">
        <w:rPr>
          <w:sz w:val="24"/>
          <w:szCs w:val="24"/>
          <w:lang w:eastAsia="en-US"/>
        </w:rPr>
        <w:t xml:space="preserve">промежуточной аттестации </w:t>
      </w:r>
    </w:p>
    <w:p w:rsidR="00F37F44" w:rsidRPr="00CB09DA" w:rsidRDefault="00F37F44" w:rsidP="00F37F44">
      <w:pPr>
        <w:rPr>
          <w:sz w:val="24"/>
          <w:szCs w:val="24"/>
        </w:rPr>
      </w:pPr>
    </w:p>
    <w:p w:rsidR="00F37F44" w:rsidRPr="00CB09DA" w:rsidRDefault="00F37F44" w:rsidP="00F37F44">
      <w:pPr>
        <w:rPr>
          <w:b/>
          <w:sz w:val="24"/>
          <w:szCs w:val="24"/>
        </w:rPr>
      </w:pPr>
      <w:r w:rsidRPr="00CB09DA">
        <w:rPr>
          <w:b/>
          <w:sz w:val="24"/>
          <w:szCs w:val="24"/>
          <w:lang w:eastAsia="en-US"/>
        </w:rPr>
        <w:t>2.1.</w:t>
      </w:r>
      <w:r>
        <w:rPr>
          <w:b/>
          <w:sz w:val="24"/>
          <w:szCs w:val="24"/>
          <w:lang w:eastAsia="en-US"/>
        </w:rPr>
        <w:t xml:space="preserve"> </w:t>
      </w:r>
      <w:r w:rsidRPr="00CB09DA">
        <w:rPr>
          <w:b/>
          <w:sz w:val="24"/>
          <w:szCs w:val="24"/>
          <w:lang w:eastAsia="en-US"/>
        </w:rPr>
        <w:t>Материалы для подготовки к промежуточной аттестации</w:t>
      </w:r>
    </w:p>
    <w:p w:rsidR="00F37F44" w:rsidRPr="00CB09DA" w:rsidRDefault="00F37F44" w:rsidP="00F37F44">
      <w:pPr>
        <w:rPr>
          <w:sz w:val="24"/>
          <w:szCs w:val="24"/>
        </w:rPr>
      </w:pPr>
    </w:p>
    <w:p w:rsidR="00F37F44" w:rsidRPr="00CB09DA" w:rsidRDefault="00F37F44" w:rsidP="00F37F44">
      <w:pPr>
        <w:jc w:val="center"/>
        <w:rPr>
          <w:b/>
          <w:sz w:val="24"/>
          <w:szCs w:val="24"/>
        </w:rPr>
      </w:pPr>
      <w:r w:rsidRPr="00CB09DA">
        <w:rPr>
          <w:b/>
          <w:sz w:val="24"/>
          <w:szCs w:val="24"/>
        </w:rPr>
        <w:t>Примерные вопросы к зачету:</w:t>
      </w:r>
    </w:p>
    <w:p w:rsidR="00F37F44" w:rsidRPr="00CB09DA" w:rsidRDefault="00F37F44" w:rsidP="00F37F44">
      <w:pPr>
        <w:rPr>
          <w:sz w:val="24"/>
          <w:szCs w:val="24"/>
        </w:rPr>
      </w:pPr>
    </w:p>
    <w:p w:rsidR="00F37F44" w:rsidRPr="00CB09DA" w:rsidRDefault="00F37F44" w:rsidP="00F37F44">
      <w:pPr>
        <w:numPr>
          <w:ilvl w:val="0"/>
          <w:numId w:val="3"/>
        </w:numPr>
        <w:shd w:val="clear" w:color="auto" w:fill="FFFFFF"/>
        <w:tabs>
          <w:tab w:val="left" w:pos="984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>Предмет и задачи культурологи.</w:t>
      </w:r>
    </w:p>
    <w:p w:rsidR="00F37F44" w:rsidRPr="00CB09DA" w:rsidRDefault="00F37F44" w:rsidP="00F37F44">
      <w:pPr>
        <w:numPr>
          <w:ilvl w:val="0"/>
          <w:numId w:val="3"/>
        </w:numPr>
        <w:shd w:val="clear" w:color="auto" w:fill="FFFFFF"/>
        <w:tabs>
          <w:tab w:val="left" w:pos="984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 xml:space="preserve"> Морфология культуры. Материальная и духовная культуры.</w:t>
      </w:r>
    </w:p>
    <w:p w:rsidR="00F37F44" w:rsidRPr="00CB09DA" w:rsidRDefault="00F37F44" w:rsidP="00F37F44">
      <w:pPr>
        <w:numPr>
          <w:ilvl w:val="0"/>
          <w:numId w:val="3"/>
        </w:numPr>
        <w:shd w:val="clear" w:color="auto" w:fill="FFFFFF"/>
        <w:tabs>
          <w:tab w:val="left" w:pos="984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 xml:space="preserve"> Сущность и основные законы развития культуры.</w:t>
      </w:r>
    </w:p>
    <w:p w:rsidR="00F37F44" w:rsidRPr="00CB09DA" w:rsidRDefault="00F37F44" w:rsidP="00F37F44">
      <w:pPr>
        <w:numPr>
          <w:ilvl w:val="0"/>
          <w:numId w:val="3"/>
        </w:numPr>
        <w:shd w:val="clear" w:color="auto" w:fill="FFFFFF"/>
        <w:tabs>
          <w:tab w:val="left" w:pos="984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 xml:space="preserve"> Основные подходы и определения культуры.</w:t>
      </w:r>
    </w:p>
    <w:p w:rsidR="00F37F44" w:rsidRPr="00CB09DA" w:rsidRDefault="00F37F44" w:rsidP="00F37F44">
      <w:pPr>
        <w:numPr>
          <w:ilvl w:val="0"/>
          <w:numId w:val="3"/>
        </w:numPr>
        <w:shd w:val="clear" w:color="auto" w:fill="FFFFFF"/>
        <w:tabs>
          <w:tab w:val="left" w:pos="984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 xml:space="preserve"> Модели культурного человека.</w:t>
      </w:r>
    </w:p>
    <w:p w:rsidR="00F37F44" w:rsidRPr="00CB09DA" w:rsidRDefault="00F37F44" w:rsidP="00F37F44">
      <w:pPr>
        <w:numPr>
          <w:ilvl w:val="0"/>
          <w:numId w:val="3"/>
        </w:numPr>
        <w:shd w:val="clear" w:color="auto" w:fill="FFFFFF"/>
        <w:tabs>
          <w:tab w:val="left" w:pos="984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 xml:space="preserve"> Культура и цивилизация.</w:t>
      </w:r>
    </w:p>
    <w:p w:rsidR="00F37F44" w:rsidRPr="00CB09DA" w:rsidRDefault="00F37F44" w:rsidP="00F37F44">
      <w:pPr>
        <w:numPr>
          <w:ilvl w:val="0"/>
          <w:numId w:val="3"/>
        </w:numPr>
        <w:shd w:val="clear" w:color="auto" w:fill="FFFFFF"/>
        <w:tabs>
          <w:tab w:val="left" w:pos="984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 xml:space="preserve"> Генезис культуры.</w:t>
      </w:r>
    </w:p>
    <w:p w:rsidR="00F37F44" w:rsidRPr="00CB09DA" w:rsidRDefault="00F37F44" w:rsidP="00F37F44">
      <w:pPr>
        <w:numPr>
          <w:ilvl w:val="0"/>
          <w:numId w:val="3"/>
        </w:numPr>
        <w:shd w:val="clear" w:color="auto" w:fill="FFFFFF"/>
        <w:tabs>
          <w:tab w:val="left" w:pos="984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 xml:space="preserve"> Становление материальной культуры.</w:t>
      </w:r>
    </w:p>
    <w:p w:rsidR="00F37F44" w:rsidRPr="00CB09DA" w:rsidRDefault="00F37F44" w:rsidP="00F37F44">
      <w:pPr>
        <w:numPr>
          <w:ilvl w:val="0"/>
          <w:numId w:val="3"/>
        </w:numPr>
        <w:shd w:val="clear" w:color="auto" w:fill="FFFFFF"/>
        <w:tabs>
          <w:tab w:val="left" w:pos="984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 xml:space="preserve"> Духовная культура первобытного общества.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4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 xml:space="preserve"> Античная культура: основные формы и этапы развития.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4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 xml:space="preserve"> Основные достижения Древней Греции в области искусства.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4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 xml:space="preserve"> Памятники культуры Древнего Рима.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9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 xml:space="preserve"> Греция и Рим: общее и особенное.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9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 xml:space="preserve"> Достижения Византийской культуры в области архитектуры и иконоп</w:t>
      </w:r>
      <w:r w:rsidRPr="00CB09DA">
        <w:rPr>
          <w:sz w:val="24"/>
          <w:szCs w:val="24"/>
        </w:rPr>
        <w:t>и</w:t>
      </w:r>
      <w:r w:rsidRPr="00CB09DA">
        <w:rPr>
          <w:sz w:val="24"/>
          <w:szCs w:val="24"/>
        </w:rPr>
        <w:t>си.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9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>Особенности европейской средневековой культуры.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9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>Знание и вера в культуре средних веков.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9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>Куртуазная культура.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9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>Романский стиль в европейском искусстве.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9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>Готический стиль.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9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 xml:space="preserve"> Характеристика социокультурной ситуации Европы на рубеже </w:t>
      </w:r>
      <w:r w:rsidRPr="00CB09DA">
        <w:rPr>
          <w:sz w:val="24"/>
          <w:szCs w:val="24"/>
          <w:lang w:val="en-US"/>
        </w:rPr>
        <w:t>XIV</w:t>
      </w:r>
      <w:r w:rsidRPr="00CB09DA">
        <w:rPr>
          <w:sz w:val="24"/>
          <w:szCs w:val="24"/>
        </w:rPr>
        <w:t>-Х</w:t>
      </w:r>
      <w:r w:rsidRPr="00CB09DA">
        <w:rPr>
          <w:sz w:val="24"/>
          <w:szCs w:val="24"/>
          <w:lang w:val="en-US"/>
        </w:rPr>
        <w:t>V</w:t>
      </w:r>
      <w:r w:rsidRPr="00CB09DA">
        <w:rPr>
          <w:sz w:val="24"/>
          <w:szCs w:val="24"/>
        </w:rPr>
        <w:t xml:space="preserve"> веков.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9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>Гуманистический характер культуры Возрождения.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9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 xml:space="preserve">Понятие культуры в эпоху Возрождения (Пико </w:t>
      </w:r>
      <w:proofErr w:type="spellStart"/>
      <w:r w:rsidRPr="00CB09DA">
        <w:rPr>
          <w:sz w:val="24"/>
          <w:szCs w:val="24"/>
        </w:rPr>
        <w:t>делла</w:t>
      </w:r>
      <w:proofErr w:type="spellEnd"/>
      <w:r w:rsidRPr="00CB09DA">
        <w:rPr>
          <w:sz w:val="24"/>
          <w:szCs w:val="24"/>
        </w:rPr>
        <w:t xml:space="preserve"> </w:t>
      </w:r>
      <w:proofErr w:type="spellStart"/>
      <w:r w:rsidRPr="00CB09DA">
        <w:rPr>
          <w:sz w:val="24"/>
          <w:szCs w:val="24"/>
        </w:rPr>
        <w:t>Мирандола</w:t>
      </w:r>
      <w:proofErr w:type="spellEnd"/>
      <w:r w:rsidRPr="00CB09DA">
        <w:rPr>
          <w:sz w:val="24"/>
          <w:szCs w:val="24"/>
        </w:rPr>
        <w:t xml:space="preserve">, </w:t>
      </w:r>
      <w:proofErr w:type="spellStart"/>
      <w:r w:rsidRPr="00CB09DA">
        <w:rPr>
          <w:sz w:val="24"/>
          <w:szCs w:val="24"/>
        </w:rPr>
        <w:t>Б.Паскаль</w:t>
      </w:r>
      <w:proofErr w:type="spellEnd"/>
      <w:r w:rsidRPr="00CB09DA">
        <w:rPr>
          <w:sz w:val="24"/>
          <w:szCs w:val="24"/>
        </w:rPr>
        <w:t xml:space="preserve"> и др.)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9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>Основные научные достижения Ренессанса и их влияние та дальнейшее развитие культуры.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9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>Основные черты изобразительного искусства эпохи Возрождения.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9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>Особенности культуры периода Реформации.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9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>Культурологическое значение научных достижений эпохи Просвещения.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9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>Классицизм, барокко, романтизм, реализм: общая характеристика ст</w:t>
      </w:r>
      <w:r w:rsidRPr="00CB09DA">
        <w:rPr>
          <w:sz w:val="24"/>
          <w:szCs w:val="24"/>
        </w:rPr>
        <w:t>и</w:t>
      </w:r>
      <w:r w:rsidRPr="00CB09DA">
        <w:rPr>
          <w:sz w:val="24"/>
          <w:szCs w:val="24"/>
        </w:rPr>
        <w:t>лей.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4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>Философы-энциклопедисты (Вольтер, Ж. Руссо, И. Гердер, Кант, Гегель и др.) о сущности и значении культуры.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4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 xml:space="preserve">Основные направления литературы </w:t>
      </w:r>
      <w:r w:rsidRPr="00CB09DA">
        <w:rPr>
          <w:sz w:val="24"/>
          <w:szCs w:val="24"/>
          <w:lang w:val="en-US"/>
        </w:rPr>
        <w:t>XVIII</w:t>
      </w:r>
      <w:r w:rsidRPr="00CB09DA">
        <w:rPr>
          <w:sz w:val="24"/>
          <w:szCs w:val="24"/>
        </w:rPr>
        <w:t xml:space="preserve"> века.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4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>Особенности стиля рококо.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4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 xml:space="preserve">Музыкальное искусство Европы </w:t>
      </w:r>
      <w:r w:rsidRPr="00CB09DA">
        <w:rPr>
          <w:sz w:val="24"/>
          <w:szCs w:val="24"/>
          <w:lang w:val="en-US"/>
        </w:rPr>
        <w:t>XVIII</w:t>
      </w:r>
      <w:r w:rsidRPr="00CB09DA">
        <w:rPr>
          <w:sz w:val="24"/>
          <w:szCs w:val="24"/>
        </w:rPr>
        <w:t xml:space="preserve"> века.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4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 xml:space="preserve">Культурологическое значение научных достижений </w:t>
      </w:r>
      <w:r w:rsidRPr="00CB09DA">
        <w:rPr>
          <w:sz w:val="24"/>
          <w:szCs w:val="24"/>
          <w:lang w:val="en-US"/>
        </w:rPr>
        <w:t>XIX</w:t>
      </w:r>
      <w:r w:rsidRPr="00CB09DA">
        <w:rPr>
          <w:sz w:val="24"/>
          <w:szCs w:val="24"/>
        </w:rPr>
        <w:t xml:space="preserve"> века.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4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 xml:space="preserve">Основные характеристики художественных направлений </w:t>
      </w:r>
      <w:r w:rsidRPr="00CB09DA">
        <w:rPr>
          <w:sz w:val="24"/>
          <w:szCs w:val="24"/>
          <w:lang w:val="en-US"/>
        </w:rPr>
        <w:t>XIX</w:t>
      </w:r>
      <w:r w:rsidRPr="00CB09DA">
        <w:rPr>
          <w:sz w:val="24"/>
          <w:szCs w:val="24"/>
        </w:rPr>
        <w:t xml:space="preserve"> века (р</w:t>
      </w:r>
      <w:r w:rsidRPr="00CB09DA">
        <w:rPr>
          <w:sz w:val="24"/>
          <w:szCs w:val="24"/>
        </w:rPr>
        <w:t>о</w:t>
      </w:r>
      <w:r w:rsidRPr="00CB09DA">
        <w:rPr>
          <w:sz w:val="24"/>
          <w:szCs w:val="24"/>
        </w:rPr>
        <w:t>мантизм, символизм, натурализм, реализм, импрессионизм).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4"/>
        </w:tabs>
        <w:jc w:val="both"/>
        <w:rPr>
          <w:color w:val="FF0000"/>
          <w:sz w:val="24"/>
          <w:szCs w:val="24"/>
        </w:rPr>
      </w:pPr>
      <w:r w:rsidRPr="00CB09DA">
        <w:rPr>
          <w:sz w:val="24"/>
          <w:szCs w:val="24"/>
        </w:rPr>
        <w:t>Социально-исторические условия формирования русской культуры.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4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>Концепции культуры в отечественной философии и науке (Н.Я. Дан</w:t>
      </w:r>
      <w:r w:rsidRPr="00CB09DA">
        <w:rPr>
          <w:sz w:val="24"/>
          <w:szCs w:val="24"/>
        </w:rPr>
        <w:t>и</w:t>
      </w:r>
      <w:r w:rsidRPr="00CB09DA">
        <w:rPr>
          <w:sz w:val="24"/>
          <w:szCs w:val="24"/>
        </w:rPr>
        <w:t>левский, Н.Я. Бердяев, В.И. Ключевский, Ю.М. Лотман, М.М. Бахтин и др.).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4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>Религия как явление культуры.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4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 xml:space="preserve">Социокультурные характеристики </w:t>
      </w:r>
      <w:r w:rsidRPr="00CB09DA">
        <w:rPr>
          <w:sz w:val="24"/>
          <w:szCs w:val="24"/>
          <w:lang w:val="en-US"/>
        </w:rPr>
        <w:t>XX</w:t>
      </w:r>
      <w:r w:rsidRPr="00CB09DA">
        <w:rPr>
          <w:sz w:val="24"/>
          <w:szCs w:val="24"/>
        </w:rPr>
        <w:t xml:space="preserve"> века.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4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>Культурная политика.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4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>Массовая культура: основы, цели, задачи.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4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lastRenderedPageBreak/>
        <w:t>Общие характеристики контркультуры.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4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>Основные черты субкультуры.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4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>Специфика маргинальной культуры.</w:t>
      </w:r>
    </w:p>
    <w:p w:rsidR="00F37F44" w:rsidRPr="00CB09DA" w:rsidRDefault="00F37F44" w:rsidP="00F37F44">
      <w:pPr>
        <w:numPr>
          <w:ilvl w:val="0"/>
          <w:numId w:val="4"/>
        </w:numPr>
        <w:shd w:val="clear" w:color="auto" w:fill="FFFFFF"/>
        <w:tabs>
          <w:tab w:val="left" w:pos="1104"/>
        </w:tabs>
        <w:jc w:val="both"/>
        <w:rPr>
          <w:sz w:val="24"/>
          <w:szCs w:val="24"/>
        </w:rPr>
      </w:pPr>
      <w:r w:rsidRPr="00CB09DA">
        <w:rPr>
          <w:sz w:val="24"/>
          <w:szCs w:val="24"/>
        </w:rPr>
        <w:t>Проблемы охраны памятников культуры</w:t>
      </w:r>
    </w:p>
    <w:p w:rsidR="00F37F44" w:rsidRPr="00CB09DA" w:rsidRDefault="00F37F44" w:rsidP="00F37F44">
      <w:pPr>
        <w:rPr>
          <w:sz w:val="24"/>
          <w:szCs w:val="24"/>
        </w:rPr>
      </w:pPr>
    </w:p>
    <w:p w:rsidR="00F37F44" w:rsidRPr="00CB09DA" w:rsidRDefault="00F37F44" w:rsidP="00F37F44">
      <w:pPr>
        <w:tabs>
          <w:tab w:val="right" w:leader="underscore" w:pos="9639"/>
        </w:tabs>
        <w:jc w:val="center"/>
        <w:rPr>
          <w:b/>
          <w:bCs/>
          <w:sz w:val="24"/>
          <w:szCs w:val="24"/>
        </w:rPr>
      </w:pPr>
      <w:r w:rsidRPr="00CB09DA">
        <w:rPr>
          <w:b/>
          <w:bCs/>
          <w:sz w:val="24"/>
          <w:szCs w:val="24"/>
        </w:rPr>
        <w:t>2.2.</w:t>
      </w:r>
      <w:r>
        <w:rPr>
          <w:b/>
          <w:bCs/>
          <w:sz w:val="24"/>
          <w:szCs w:val="24"/>
        </w:rPr>
        <w:t xml:space="preserve"> </w:t>
      </w:r>
      <w:r w:rsidRPr="00CB09DA">
        <w:rPr>
          <w:b/>
          <w:bCs/>
          <w:sz w:val="24"/>
          <w:szCs w:val="24"/>
        </w:rPr>
        <w:t>Образцы тестовых заданий для проведения текущего контроля и промежуточной аттест</w:t>
      </w:r>
      <w:r w:rsidRPr="00CB09DA">
        <w:rPr>
          <w:b/>
          <w:bCs/>
          <w:sz w:val="24"/>
          <w:szCs w:val="24"/>
        </w:rPr>
        <w:t>а</w:t>
      </w:r>
      <w:r w:rsidRPr="00CB09DA">
        <w:rPr>
          <w:b/>
          <w:bCs/>
          <w:sz w:val="24"/>
          <w:szCs w:val="24"/>
        </w:rPr>
        <w:t>ции по итогам освоения дисциплины, а также для контроля самостоятельной работы:</w:t>
      </w:r>
    </w:p>
    <w:p w:rsidR="00F37F44" w:rsidRPr="00CB09DA" w:rsidRDefault="00F37F44" w:rsidP="00F37F44">
      <w:pPr>
        <w:tabs>
          <w:tab w:val="right" w:leader="underscore" w:pos="9639"/>
        </w:tabs>
        <w:jc w:val="center"/>
        <w:rPr>
          <w:b/>
          <w:bCs/>
          <w:sz w:val="24"/>
          <w:szCs w:val="24"/>
        </w:rPr>
      </w:pP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  <w:jc w:val="both"/>
        <w:rPr>
          <w:b/>
        </w:rPr>
      </w:pPr>
      <w:r w:rsidRPr="00CB09DA">
        <w:rPr>
          <w:b/>
        </w:rPr>
        <w:t>1. Согласно О. Шпенглеру, цикл каждой культуры укладывается в один и тот же временной интервал. Он включает в себя четыре периода, назовете их: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  <w:r w:rsidRPr="00CB09DA">
        <w:rPr>
          <w:bCs/>
        </w:rPr>
        <w:t>а) зарождение, расцвет, старение, смерть</w:t>
      </w:r>
      <w:r w:rsidRPr="00CB09DA">
        <w:t>;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  <w:r w:rsidRPr="00CB09DA">
        <w:t>б) смерть, зарождение, расцвет, старение;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  <w:r w:rsidRPr="00CB09DA">
        <w:t>в) младенчество, отрочество, юность, смерть.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  <w:rPr>
          <w:b/>
        </w:rPr>
      </w:pPr>
      <w:r w:rsidRPr="00CB09DA">
        <w:rPr>
          <w:b/>
        </w:rPr>
        <w:t>2. Согласно К. Ясперсу, в спектр пяти «осевых культур» входят: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  <w:r w:rsidRPr="00CB09DA">
        <w:rPr>
          <w:bCs/>
        </w:rPr>
        <w:t>а) Китай, Индия, Персия, Палестина, Греция</w:t>
      </w:r>
      <w:r w:rsidRPr="00CB09DA">
        <w:t>;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  <w:r w:rsidRPr="00CB09DA">
        <w:t>б) Индия, Китай, Италия, Греция, Македония;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  <w:r w:rsidRPr="00CB09DA">
        <w:t>в) Греция, Персия, Палестина, Италия, Индия.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  <w:rPr>
          <w:b/>
        </w:rPr>
      </w:pPr>
      <w:r w:rsidRPr="00CB09DA">
        <w:rPr>
          <w:b/>
        </w:rPr>
        <w:t>3. Что первоначально означало латинское слово «</w:t>
      </w:r>
      <w:proofErr w:type="spellStart"/>
      <w:r w:rsidRPr="00CB09DA">
        <w:rPr>
          <w:b/>
        </w:rPr>
        <w:t>cultura</w:t>
      </w:r>
      <w:proofErr w:type="spellEnd"/>
      <w:r w:rsidRPr="00CB09DA">
        <w:rPr>
          <w:b/>
        </w:rPr>
        <w:t xml:space="preserve">»: 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  <w:r w:rsidRPr="00CB09DA">
        <w:t>а) цивилизация;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  <w:r w:rsidRPr="00CB09DA">
        <w:t>б) искусство;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  <w:rPr>
          <w:bCs/>
        </w:rPr>
      </w:pPr>
      <w:r w:rsidRPr="00CB09DA">
        <w:rPr>
          <w:bCs/>
        </w:rPr>
        <w:t>в) возделывание земли.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  <w:rPr>
          <w:b/>
        </w:rPr>
      </w:pPr>
      <w:r w:rsidRPr="00CB09DA">
        <w:rPr>
          <w:b/>
        </w:rPr>
        <w:t xml:space="preserve">4. Как называется один из наиболее древних сводов законов, дошедших до наших дней? 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  <w:r w:rsidRPr="00CB09DA">
        <w:t>а) законы Ману;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  <w:r w:rsidRPr="00CB09DA">
        <w:rPr>
          <w:bCs/>
        </w:rPr>
        <w:t>б) законы Хаммурапи</w:t>
      </w:r>
      <w:r w:rsidRPr="00CB09DA">
        <w:t>;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  <w:r w:rsidRPr="00CB09DA">
        <w:t>в) законы Дракона.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  <w:rPr>
          <w:color w:val="C00000"/>
        </w:rPr>
      </w:pP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  <w:rPr>
          <w:b/>
        </w:rPr>
      </w:pPr>
      <w:r w:rsidRPr="00CB09DA">
        <w:rPr>
          <w:b/>
        </w:rPr>
        <w:t>5.</w:t>
      </w:r>
      <w:r w:rsidRPr="00CB09DA">
        <w:rPr>
          <w:b/>
          <w:color w:val="C00000"/>
        </w:rPr>
        <w:t xml:space="preserve"> </w:t>
      </w:r>
      <w:r w:rsidRPr="00CB09DA">
        <w:rPr>
          <w:b/>
        </w:rPr>
        <w:t>Как называется ранняя форма религии, связанная с поклонением каким-либо реальным предметам и наделением их сверхъестественными свойств</w:t>
      </w:r>
      <w:r w:rsidRPr="00CB09DA">
        <w:rPr>
          <w:b/>
        </w:rPr>
        <w:t>а</w:t>
      </w:r>
      <w:r w:rsidRPr="00CB09DA">
        <w:rPr>
          <w:b/>
        </w:rPr>
        <w:t xml:space="preserve">ми? 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  <w:r w:rsidRPr="00CB09DA">
        <w:rPr>
          <w:bCs/>
        </w:rPr>
        <w:t>а) фетишизм</w:t>
      </w:r>
      <w:r w:rsidRPr="00CB09DA">
        <w:t>;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  <w:r w:rsidRPr="00CB09DA">
        <w:t>б) тотемизм;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  <w:r w:rsidRPr="00CB09DA">
        <w:t>в) анимизм.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  <w:rPr>
          <w:b/>
        </w:rPr>
      </w:pP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  <w:rPr>
          <w:b/>
        </w:rPr>
      </w:pPr>
      <w:r w:rsidRPr="00CB09DA">
        <w:rPr>
          <w:b/>
        </w:rPr>
        <w:t xml:space="preserve">6. Назовите одну из мировых религий: 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  <w:r w:rsidRPr="00CB09DA">
        <w:t>а) синтоизм;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  <w:r w:rsidRPr="00CB09DA">
        <w:rPr>
          <w:bCs/>
        </w:rPr>
        <w:t>б) буддизм</w:t>
      </w:r>
      <w:r w:rsidRPr="00CB09DA">
        <w:t>;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  <w:r w:rsidRPr="00CB09DA">
        <w:t xml:space="preserve">в) </w:t>
      </w:r>
      <w:proofErr w:type="spellStart"/>
      <w:r w:rsidRPr="00CB09DA">
        <w:t>адвентизм</w:t>
      </w:r>
      <w:proofErr w:type="spellEnd"/>
      <w:r w:rsidRPr="00CB09DA">
        <w:t>.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  <w:rPr>
          <w:b/>
        </w:rPr>
      </w:pP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  <w:rPr>
          <w:b/>
        </w:rPr>
      </w:pPr>
      <w:r w:rsidRPr="00CB09DA">
        <w:rPr>
          <w:b/>
        </w:rPr>
        <w:t xml:space="preserve">7. В какой стране началось (раньше других) эпоха Ренессанса: 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  <w:r w:rsidRPr="00CB09DA">
        <w:rPr>
          <w:bCs/>
        </w:rPr>
        <w:t>а) Италия</w:t>
      </w:r>
      <w:r w:rsidRPr="00CB09DA">
        <w:t>;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  <w:r w:rsidRPr="00CB09DA">
        <w:t>б) Англия;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  <w:r w:rsidRPr="00CB09DA">
        <w:t>в) Дания.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  <w:rPr>
          <w:b/>
        </w:rPr>
      </w:pP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  <w:rPr>
          <w:b/>
        </w:rPr>
      </w:pPr>
      <w:r w:rsidRPr="00CB09DA">
        <w:rPr>
          <w:b/>
        </w:rPr>
        <w:t>8. Религиозное и социально-политическое движение XVI в. в Германии, н</w:t>
      </w:r>
      <w:r w:rsidRPr="00CB09DA">
        <w:rPr>
          <w:b/>
        </w:rPr>
        <w:t>а</w:t>
      </w:r>
      <w:r w:rsidRPr="00CB09DA">
        <w:rPr>
          <w:b/>
        </w:rPr>
        <w:t>правленное на преобразование христианской церкви: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  <w:r w:rsidRPr="00CB09DA">
        <w:t>а) деградация;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  <w:r w:rsidRPr="00CB09DA">
        <w:t>б) сепарация;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  <w:rPr>
          <w:bCs/>
        </w:rPr>
      </w:pPr>
      <w:r w:rsidRPr="00CB09DA">
        <w:rPr>
          <w:bCs/>
        </w:rPr>
        <w:t>в) реформация.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  <w:rPr>
          <w:b/>
        </w:rPr>
      </w:pP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  <w:rPr>
          <w:b/>
        </w:rPr>
      </w:pPr>
      <w:r w:rsidRPr="00CB09DA">
        <w:rPr>
          <w:b/>
        </w:rPr>
        <w:t>9. Основоположник русского книгопечатания: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  <w:r w:rsidRPr="00CB09DA">
        <w:t>а) Н.А. Бердяев;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  <w:r w:rsidRPr="00CB09DA">
        <w:t>б) А.Ф. Лосев;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  <w:rPr>
          <w:bCs/>
        </w:rPr>
      </w:pPr>
      <w:r w:rsidRPr="00CB09DA">
        <w:rPr>
          <w:bCs/>
        </w:rPr>
        <w:t>в) B.И. Федоров.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  <w:rPr>
          <w:b/>
        </w:rPr>
      </w:pP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  <w:rPr>
          <w:b/>
        </w:rPr>
      </w:pPr>
      <w:r w:rsidRPr="00CB09DA">
        <w:rPr>
          <w:b/>
        </w:rPr>
        <w:t>10. Что такое «</w:t>
      </w:r>
      <w:proofErr w:type="spellStart"/>
      <w:r w:rsidRPr="00CB09DA">
        <w:rPr>
          <w:b/>
          <w:iCs/>
        </w:rPr>
        <w:t>артефактный</w:t>
      </w:r>
      <w:proofErr w:type="spellEnd"/>
      <w:r w:rsidRPr="00CB09DA">
        <w:rPr>
          <w:b/>
          <w:iCs/>
        </w:rPr>
        <w:t xml:space="preserve"> мир»?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  <w:r w:rsidRPr="00CB09DA">
        <w:rPr>
          <w:bCs/>
        </w:rPr>
        <w:t>а) искусственно созданная природа</w:t>
      </w:r>
      <w:r w:rsidRPr="00CB09DA">
        <w:t>;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  <w:r w:rsidRPr="00CB09DA">
        <w:t>б) природа, окружающая человека;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  <w:r w:rsidRPr="00CB09DA">
        <w:t>в) биосфера.</w:t>
      </w:r>
    </w:p>
    <w:p w:rsidR="00F37F44" w:rsidRPr="00CB09DA" w:rsidRDefault="00F37F44" w:rsidP="00F37F44">
      <w:pPr>
        <w:pStyle w:val="a3"/>
        <w:spacing w:before="0" w:beforeAutospacing="0" w:after="0" w:afterAutospacing="0"/>
        <w:ind w:left="0" w:firstLine="0"/>
      </w:pPr>
    </w:p>
    <w:p w:rsidR="00F37F44" w:rsidRPr="00CB09DA" w:rsidRDefault="00F37F44" w:rsidP="00F37F44">
      <w:pPr>
        <w:jc w:val="center"/>
        <w:rPr>
          <w:b/>
          <w:i/>
          <w:sz w:val="24"/>
          <w:szCs w:val="24"/>
        </w:rPr>
      </w:pPr>
      <w:r w:rsidRPr="00CB09DA">
        <w:rPr>
          <w:b/>
          <w:i/>
          <w:sz w:val="24"/>
          <w:szCs w:val="24"/>
        </w:rPr>
        <w:t>Литература для подготовки к зачету:</w:t>
      </w:r>
    </w:p>
    <w:p w:rsidR="00F37F44" w:rsidRPr="00CB09DA" w:rsidRDefault="00F37F44" w:rsidP="00F37F44">
      <w:pPr>
        <w:jc w:val="center"/>
        <w:rPr>
          <w:b/>
          <w:sz w:val="24"/>
          <w:szCs w:val="24"/>
        </w:rPr>
      </w:pPr>
    </w:p>
    <w:p w:rsidR="00F37F44" w:rsidRPr="006842AF" w:rsidRDefault="00F37F44" w:rsidP="00F37F44">
      <w:pPr>
        <w:widowControl/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842AF">
        <w:rPr>
          <w:bCs/>
          <w:color w:val="000000"/>
          <w:sz w:val="24"/>
          <w:szCs w:val="24"/>
        </w:rPr>
        <w:t>Кузнецов</w:t>
      </w:r>
      <w:proofErr w:type="gramStart"/>
      <w:r w:rsidRPr="006842AF">
        <w:rPr>
          <w:bCs/>
          <w:color w:val="000000"/>
          <w:sz w:val="24"/>
          <w:szCs w:val="24"/>
        </w:rPr>
        <w:t xml:space="preserve"> И</w:t>
      </w:r>
      <w:proofErr w:type="gramEnd"/>
      <w:r w:rsidRPr="006842AF">
        <w:rPr>
          <w:bCs/>
          <w:color w:val="000000"/>
          <w:sz w:val="24"/>
          <w:szCs w:val="24"/>
        </w:rPr>
        <w:t xml:space="preserve"> Н Деловое общение [Электронный ресурс]: Учебное пособие</w:t>
      </w:r>
      <w:proofErr w:type="gramStart"/>
      <w:r w:rsidRPr="006842AF">
        <w:rPr>
          <w:bCs/>
          <w:color w:val="000000"/>
          <w:sz w:val="24"/>
          <w:szCs w:val="24"/>
        </w:rPr>
        <w:t xml:space="preserve"> / А</w:t>
      </w:r>
      <w:proofErr w:type="gramEnd"/>
      <w:r w:rsidRPr="006842AF">
        <w:rPr>
          <w:bCs/>
          <w:color w:val="000000"/>
          <w:sz w:val="24"/>
          <w:szCs w:val="24"/>
        </w:rPr>
        <w:t xml:space="preserve">вт.-сост. И. Н. Кузнецов. - 5-е изд. - М.: Дашков и К, 2013. - 528 с. </w:t>
      </w:r>
      <w:hyperlink r:id="rId6" w:history="1">
        <w:r w:rsidRPr="006842AF">
          <w:rPr>
            <w:bCs/>
            <w:color w:val="0000FF"/>
            <w:sz w:val="24"/>
            <w:szCs w:val="24"/>
            <w:u w:val="single"/>
          </w:rPr>
          <w:t>http://znanium.com/bookread.php?book=411372</w:t>
        </w:r>
      </w:hyperlink>
    </w:p>
    <w:p w:rsidR="00F37F44" w:rsidRPr="006842AF" w:rsidRDefault="00F37F44" w:rsidP="00F37F44">
      <w:pPr>
        <w:widowControl/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842AF">
        <w:rPr>
          <w:bCs/>
          <w:color w:val="000000"/>
          <w:sz w:val="24"/>
          <w:szCs w:val="24"/>
        </w:rPr>
        <w:t xml:space="preserve">Культурология: Учебник [Электронный ресурс]/ О.Г. </w:t>
      </w:r>
      <w:proofErr w:type="spellStart"/>
      <w:r w:rsidRPr="006842AF">
        <w:rPr>
          <w:bCs/>
          <w:color w:val="000000"/>
          <w:sz w:val="24"/>
          <w:szCs w:val="24"/>
        </w:rPr>
        <w:t>Данильян</w:t>
      </w:r>
      <w:proofErr w:type="spellEnd"/>
      <w:r w:rsidRPr="006842AF">
        <w:rPr>
          <w:bCs/>
          <w:color w:val="000000"/>
          <w:sz w:val="24"/>
          <w:szCs w:val="24"/>
        </w:rPr>
        <w:t xml:space="preserve">, В.М. Тараненко. - М.: НИЦ ИНФРА-М, 2013. - 239 с.: 60x90 1/16 + </w:t>
      </w:r>
      <w:proofErr w:type="gramStart"/>
      <w:r w:rsidRPr="006842AF">
        <w:rPr>
          <w:bCs/>
          <w:color w:val="000000"/>
          <w:sz w:val="24"/>
          <w:szCs w:val="24"/>
        </w:rPr>
        <w:t xml:space="preserve">( </w:t>
      </w:r>
      <w:proofErr w:type="gramEnd"/>
      <w:r w:rsidRPr="006842AF">
        <w:rPr>
          <w:bCs/>
          <w:color w:val="000000"/>
          <w:sz w:val="24"/>
          <w:szCs w:val="24"/>
        </w:rPr>
        <w:t xml:space="preserve">Доп. мат. znanium.com). - </w:t>
      </w:r>
      <w:proofErr w:type="gramStart"/>
      <w:r w:rsidRPr="006842AF">
        <w:rPr>
          <w:bCs/>
          <w:color w:val="000000"/>
          <w:sz w:val="24"/>
          <w:szCs w:val="24"/>
        </w:rPr>
        <w:t>(Вы</w:t>
      </w:r>
      <w:r w:rsidRPr="006842AF">
        <w:rPr>
          <w:bCs/>
          <w:color w:val="000000"/>
          <w:sz w:val="24"/>
          <w:szCs w:val="24"/>
        </w:rPr>
        <w:t>с</w:t>
      </w:r>
      <w:r w:rsidRPr="006842AF">
        <w:rPr>
          <w:bCs/>
          <w:color w:val="000000"/>
          <w:sz w:val="24"/>
          <w:szCs w:val="24"/>
        </w:rPr>
        <w:t>шее образование:</w:t>
      </w:r>
      <w:proofErr w:type="gramEnd"/>
      <w:r w:rsidRPr="006842AF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6842AF">
        <w:rPr>
          <w:bCs/>
          <w:color w:val="000000"/>
          <w:sz w:val="24"/>
          <w:szCs w:val="24"/>
        </w:rPr>
        <w:t>Бакалавриат</w:t>
      </w:r>
      <w:proofErr w:type="spellEnd"/>
      <w:r w:rsidRPr="006842AF">
        <w:rPr>
          <w:bCs/>
          <w:color w:val="000000"/>
          <w:sz w:val="24"/>
          <w:szCs w:val="24"/>
        </w:rPr>
        <w:t xml:space="preserve">). </w:t>
      </w:r>
      <w:hyperlink r:id="rId7" w:history="1">
        <w:r w:rsidRPr="006842AF">
          <w:rPr>
            <w:bCs/>
            <w:color w:val="0000FF"/>
            <w:sz w:val="24"/>
            <w:szCs w:val="24"/>
            <w:u w:val="single"/>
          </w:rPr>
          <w:t>http://znanium.com/bookread.php?book=344992</w:t>
        </w:r>
      </w:hyperlink>
      <w:proofErr w:type="gramEnd"/>
    </w:p>
    <w:p w:rsidR="00F37F44" w:rsidRPr="006842AF" w:rsidRDefault="00F37F44" w:rsidP="00F37F44">
      <w:pPr>
        <w:widowControl/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842AF">
        <w:rPr>
          <w:bCs/>
          <w:color w:val="000000"/>
          <w:sz w:val="24"/>
          <w:szCs w:val="24"/>
        </w:rPr>
        <w:t xml:space="preserve">Культурология: Учебное пособие [Электронный ресурс]/ Д.А. Силичев. - 5-e изд., </w:t>
      </w:r>
      <w:proofErr w:type="spellStart"/>
      <w:r w:rsidRPr="006842AF">
        <w:rPr>
          <w:bCs/>
          <w:color w:val="000000"/>
          <w:sz w:val="24"/>
          <w:szCs w:val="24"/>
        </w:rPr>
        <w:t>перераб</w:t>
      </w:r>
      <w:proofErr w:type="spellEnd"/>
      <w:r w:rsidRPr="006842AF">
        <w:rPr>
          <w:bCs/>
          <w:color w:val="000000"/>
          <w:sz w:val="24"/>
          <w:szCs w:val="24"/>
        </w:rPr>
        <w:t xml:space="preserve">. и доп. - М.: Вузовский учебник: НИЦ ИНФРА-М, 2014. - 393 с. </w:t>
      </w:r>
      <w:hyperlink r:id="rId8" w:history="1">
        <w:r w:rsidRPr="006842AF">
          <w:rPr>
            <w:bCs/>
            <w:color w:val="0000FF"/>
            <w:sz w:val="24"/>
            <w:szCs w:val="24"/>
            <w:u w:val="single"/>
          </w:rPr>
          <w:t>http://znanium.com/bookread.php?book=437205</w:t>
        </w:r>
      </w:hyperlink>
    </w:p>
    <w:p w:rsidR="00F37F44" w:rsidRPr="006842AF" w:rsidRDefault="00F37F44" w:rsidP="00F37F44">
      <w:pPr>
        <w:widowControl/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6842AF">
        <w:rPr>
          <w:bCs/>
          <w:color w:val="000000"/>
          <w:sz w:val="24"/>
          <w:szCs w:val="24"/>
        </w:rPr>
        <w:t xml:space="preserve">Сидоров П. </w:t>
      </w:r>
      <w:proofErr w:type="spellStart"/>
      <w:r w:rsidRPr="006842AF">
        <w:rPr>
          <w:bCs/>
          <w:color w:val="000000"/>
          <w:sz w:val="24"/>
          <w:szCs w:val="24"/>
        </w:rPr>
        <w:t>И.Деловое</w:t>
      </w:r>
      <w:proofErr w:type="spellEnd"/>
      <w:r w:rsidRPr="006842AF">
        <w:rPr>
          <w:bCs/>
          <w:color w:val="000000"/>
          <w:sz w:val="24"/>
          <w:szCs w:val="24"/>
        </w:rPr>
        <w:t xml:space="preserve"> общение: Учебник для вузов [Электронный ресурс] / П.И. Сидоров, М.Е. Путин и др.; Под ред. проф. П.И. Сидорова - 2-e изд., </w:t>
      </w:r>
      <w:proofErr w:type="spellStart"/>
      <w:r w:rsidRPr="006842AF">
        <w:rPr>
          <w:bCs/>
          <w:color w:val="000000"/>
          <w:sz w:val="24"/>
          <w:szCs w:val="24"/>
        </w:rPr>
        <w:t>перераб</w:t>
      </w:r>
      <w:proofErr w:type="spellEnd"/>
      <w:r w:rsidRPr="006842AF">
        <w:rPr>
          <w:bCs/>
          <w:color w:val="000000"/>
          <w:sz w:val="24"/>
          <w:szCs w:val="24"/>
        </w:rPr>
        <w:t xml:space="preserve">. - М.: НИЦ ИНФРА-М, 2013. - 384 с.: ил. </w:t>
      </w:r>
      <w:proofErr w:type="gramStart"/>
      <w:r w:rsidRPr="006842AF">
        <w:rPr>
          <w:bCs/>
          <w:color w:val="000000"/>
          <w:sz w:val="24"/>
          <w:szCs w:val="24"/>
        </w:rPr>
        <w:t>(Высшее образование:</w:t>
      </w:r>
      <w:proofErr w:type="gramEnd"/>
      <w:r w:rsidRPr="006842AF">
        <w:rPr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6842AF">
        <w:rPr>
          <w:bCs/>
          <w:color w:val="000000"/>
          <w:sz w:val="24"/>
          <w:szCs w:val="24"/>
        </w:rPr>
        <w:t>Бакалавриат</w:t>
      </w:r>
      <w:proofErr w:type="spellEnd"/>
      <w:r w:rsidRPr="006842AF">
        <w:rPr>
          <w:bCs/>
          <w:color w:val="000000"/>
          <w:sz w:val="24"/>
          <w:szCs w:val="24"/>
        </w:rPr>
        <w:t xml:space="preserve">). </w:t>
      </w:r>
      <w:hyperlink r:id="rId9" w:history="1">
        <w:r w:rsidRPr="006842AF">
          <w:rPr>
            <w:bCs/>
            <w:color w:val="0000FF"/>
            <w:sz w:val="24"/>
            <w:szCs w:val="24"/>
            <w:u w:val="single"/>
          </w:rPr>
          <w:t>http://znanium.com/bookread.php?book=405196</w:t>
        </w:r>
      </w:hyperlink>
      <w:proofErr w:type="gramEnd"/>
    </w:p>
    <w:p w:rsidR="00F37F44" w:rsidRPr="00CB09DA" w:rsidRDefault="00F37F44" w:rsidP="00F37F44">
      <w:pPr>
        <w:jc w:val="center"/>
        <w:rPr>
          <w:b/>
          <w:sz w:val="24"/>
          <w:szCs w:val="24"/>
        </w:rPr>
      </w:pPr>
    </w:p>
    <w:p w:rsidR="00F37F44" w:rsidRPr="00CB09DA" w:rsidRDefault="00F37F44" w:rsidP="00F37F44">
      <w:pPr>
        <w:rPr>
          <w:sz w:val="24"/>
          <w:szCs w:val="24"/>
        </w:rPr>
      </w:pPr>
    </w:p>
    <w:p w:rsidR="00F37F44" w:rsidRPr="00CB09DA" w:rsidRDefault="00F37F44" w:rsidP="00F37F44">
      <w:pPr>
        <w:tabs>
          <w:tab w:val="left" w:pos="2295"/>
        </w:tabs>
        <w:jc w:val="both"/>
        <w:rPr>
          <w:b/>
          <w:sz w:val="24"/>
          <w:szCs w:val="24"/>
          <w:lang w:eastAsia="en-US"/>
        </w:rPr>
      </w:pPr>
      <w:r w:rsidRPr="00CB09DA">
        <w:rPr>
          <w:b/>
          <w:sz w:val="24"/>
          <w:szCs w:val="24"/>
          <w:lang w:eastAsia="en-US"/>
        </w:rPr>
        <w:t>2.3. Критерии оценки для проведения зачета /экзамена по дисциплине</w:t>
      </w:r>
    </w:p>
    <w:p w:rsidR="00F37F44" w:rsidRPr="00CB09DA" w:rsidRDefault="00F37F44" w:rsidP="00F37F44">
      <w:pPr>
        <w:jc w:val="both"/>
        <w:rPr>
          <w:sz w:val="24"/>
          <w:szCs w:val="24"/>
        </w:rPr>
      </w:pPr>
      <w:r w:rsidRPr="00CB09DA">
        <w:rPr>
          <w:sz w:val="24"/>
          <w:szCs w:val="24"/>
        </w:rPr>
        <w:t xml:space="preserve">Оценка </w:t>
      </w:r>
      <w:r w:rsidRPr="00CB09DA">
        <w:rPr>
          <w:b/>
          <w:i/>
          <w:sz w:val="24"/>
          <w:szCs w:val="24"/>
        </w:rPr>
        <w:t>«зачтено»</w:t>
      </w:r>
      <w:r w:rsidRPr="00CB09DA">
        <w:rPr>
          <w:sz w:val="24"/>
          <w:szCs w:val="24"/>
        </w:rPr>
        <w:t xml:space="preserve"> выставляется студенту при знании студентом основного материала курса, рассмотренного на лекциях и на семинарских зан</w:t>
      </w:r>
      <w:r w:rsidRPr="00CB09DA">
        <w:rPr>
          <w:sz w:val="24"/>
          <w:szCs w:val="24"/>
        </w:rPr>
        <w:t>я</w:t>
      </w:r>
      <w:r w:rsidRPr="00CB09DA">
        <w:rPr>
          <w:sz w:val="24"/>
          <w:szCs w:val="24"/>
        </w:rPr>
        <w:t>тиях, а также при полном выполнении заданий, предложенных на практических з</w:t>
      </w:r>
      <w:r w:rsidRPr="00CB09DA">
        <w:rPr>
          <w:sz w:val="24"/>
          <w:szCs w:val="24"/>
        </w:rPr>
        <w:t>а</w:t>
      </w:r>
      <w:r w:rsidRPr="00CB09DA">
        <w:rPr>
          <w:sz w:val="24"/>
          <w:szCs w:val="24"/>
        </w:rPr>
        <w:t>нятиях.</w:t>
      </w:r>
    </w:p>
    <w:p w:rsidR="00F37F44" w:rsidRPr="00CB09DA" w:rsidRDefault="00F37F44" w:rsidP="00F37F44">
      <w:pPr>
        <w:jc w:val="both"/>
        <w:rPr>
          <w:sz w:val="24"/>
          <w:szCs w:val="24"/>
        </w:rPr>
      </w:pPr>
      <w:r w:rsidRPr="00CB09DA">
        <w:rPr>
          <w:sz w:val="24"/>
          <w:szCs w:val="24"/>
        </w:rPr>
        <w:t xml:space="preserve">Оценка </w:t>
      </w:r>
      <w:r w:rsidRPr="00CB09DA">
        <w:rPr>
          <w:b/>
          <w:i/>
          <w:sz w:val="24"/>
          <w:szCs w:val="24"/>
        </w:rPr>
        <w:t>«не зачтено»</w:t>
      </w:r>
      <w:r w:rsidRPr="00CB09DA">
        <w:rPr>
          <w:sz w:val="24"/>
          <w:szCs w:val="24"/>
        </w:rPr>
        <w:t xml:space="preserve"> выставляется студенту при отсутствии у него м</w:t>
      </w:r>
      <w:r w:rsidRPr="00CB09DA">
        <w:rPr>
          <w:sz w:val="24"/>
          <w:szCs w:val="24"/>
        </w:rPr>
        <w:t>и</w:t>
      </w:r>
      <w:r w:rsidRPr="00CB09DA">
        <w:rPr>
          <w:sz w:val="24"/>
          <w:szCs w:val="24"/>
        </w:rPr>
        <w:t>нимума теоретических знаний и при невыполнении практических заданий, предложенных на семинарских занятиях, или невыполнении заданий по индивидуальному гр</w:t>
      </w:r>
      <w:r w:rsidRPr="00CB09DA">
        <w:rPr>
          <w:sz w:val="24"/>
          <w:szCs w:val="24"/>
        </w:rPr>
        <w:t>а</w:t>
      </w:r>
      <w:r w:rsidRPr="00CB09DA">
        <w:rPr>
          <w:sz w:val="24"/>
          <w:szCs w:val="24"/>
        </w:rPr>
        <w:t>фику занятий студента, утвержденному деканатом.</w:t>
      </w:r>
    </w:p>
    <w:p w:rsidR="00F37F44" w:rsidRPr="00CB09DA" w:rsidRDefault="00F37F44" w:rsidP="00F37F44">
      <w:pPr>
        <w:tabs>
          <w:tab w:val="left" w:pos="2295"/>
        </w:tabs>
        <w:jc w:val="center"/>
        <w:rPr>
          <w:sz w:val="24"/>
          <w:szCs w:val="24"/>
          <w:lang w:eastAsia="en-US"/>
        </w:rPr>
      </w:pPr>
    </w:p>
    <w:p w:rsidR="00F37F44" w:rsidRPr="00CB09DA" w:rsidRDefault="00F37F44" w:rsidP="00F37F44">
      <w:pPr>
        <w:tabs>
          <w:tab w:val="left" w:pos="2295"/>
        </w:tabs>
        <w:jc w:val="center"/>
        <w:rPr>
          <w:b/>
          <w:sz w:val="24"/>
          <w:szCs w:val="24"/>
          <w:lang w:eastAsia="en-US"/>
        </w:rPr>
      </w:pPr>
      <w:r w:rsidRPr="00CB09DA">
        <w:rPr>
          <w:b/>
          <w:sz w:val="24"/>
          <w:szCs w:val="24"/>
          <w:lang w:eastAsia="en-US"/>
        </w:rPr>
        <w:t>2.4. Методические материалы, определяющие процедуру оценивания по дисциплине</w:t>
      </w:r>
    </w:p>
    <w:p w:rsidR="00F37F44" w:rsidRPr="00CB09DA" w:rsidRDefault="00F37F44" w:rsidP="00F37F44">
      <w:pPr>
        <w:tabs>
          <w:tab w:val="left" w:pos="2295"/>
        </w:tabs>
        <w:jc w:val="both"/>
        <w:rPr>
          <w:sz w:val="24"/>
          <w:szCs w:val="24"/>
          <w:lang w:eastAsia="en-US"/>
        </w:rPr>
      </w:pPr>
      <w:r w:rsidRPr="00CB09DA">
        <w:rPr>
          <w:sz w:val="24"/>
          <w:szCs w:val="24"/>
          <w:lang w:eastAsia="en-US"/>
        </w:rPr>
        <w:t>Общая процедура оценивания определена Положением о фондах оценочных средств.</w:t>
      </w:r>
    </w:p>
    <w:p w:rsidR="00F37F44" w:rsidRPr="00CB09DA" w:rsidRDefault="00F37F44" w:rsidP="00F37F44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B09DA">
        <w:rPr>
          <w:sz w:val="24"/>
          <w:szCs w:val="24"/>
        </w:rPr>
        <w:t xml:space="preserve">Процедура </w:t>
      </w:r>
      <w:proofErr w:type="gramStart"/>
      <w:r w:rsidRPr="00CB09DA">
        <w:rPr>
          <w:sz w:val="24"/>
          <w:szCs w:val="24"/>
        </w:rPr>
        <w:t>оценивания результатов освоения программы дисциплины</w:t>
      </w:r>
      <w:proofErr w:type="gramEnd"/>
      <w:r w:rsidRPr="00CB09DA">
        <w:rPr>
          <w:sz w:val="24"/>
          <w:szCs w:val="24"/>
        </w:rPr>
        <w:t xml:space="preserve"> включает в себя оценку уровня </w:t>
      </w:r>
      <w:proofErr w:type="spellStart"/>
      <w:r w:rsidRPr="00CB09DA">
        <w:rPr>
          <w:sz w:val="24"/>
          <w:szCs w:val="24"/>
        </w:rPr>
        <w:t>сформированности</w:t>
      </w:r>
      <w:proofErr w:type="spellEnd"/>
      <w:r w:rsidRPr="00CB09DA">
        <w:rPr>
          <w:sz w:val="24"/>
          <w:szCs w:val="24"/>
        </w:rPr>
        <w:t xml:space="preserve"> общекультурных и профессиональных компетенций студента, уровней </w:t>
      </w:r>
      <w:proofErr w:type="spellStart"/>
      <w:r w:rsidRPr="00CB09DA">
        <w:rPr>
          <w:sz w:val="24"/>
          <w:szCs w:val="24"/>
        </w:rPr>
        <w:t>обученности</w:t>
      </w:r>
      <w:proofErr w:type="spellEnd"/>
      <w:r w:rsidRPr="00CB09DA">
        <w:rPr>
          <w:sz w:val="24"/>
          <w:szCs w:val="24"/>
        </w:rPr>
        <w:t>: «знать», «уметь», «владеть».</w:t>
      </w:r>
    </w:p>
    <w:p w:rsidR="00F37F44" w:rsidRPr="00CB09DA" w:rsidRDefault="00F37F44" w:rsidP="00F37F44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B09DA">
        <w:rPr>
          <w:sz w:val="24"/>
          <w:szCs w:val="24"/>
        </w:rPr>
        <w:t xml:space="preserve">При сдаче зачета: </w:t>
      </w:r>
    </w:p>
    <w:p w:rsidR="00F37F44" w:rsidRPr="00CB09DA" w:rsidRDefault="00F37F44" w:rsidP="00F37F44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B09DA">
        <w:rPr>
          <w:sz w:val="24"/>
          <w:szCs w:val="24"/>
        </w:rPr>
        <w:t>профессиональные знания студента могут проверяться при ответе на теоретические вопросы, при выполнении тестовых заданий, практических работ;</w:t>
      </w:r>
    </w:p>
    <w:p w:rsidR="00F37F44" w:rsidRPr="00CB09DA" w:rsidRDefault="00F37F44" w:rsidP="00F37F44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B09DA">
        <w:rPr>
          <w:sz w:val="24"/>
          <w:szCs w:val="24"/>
        </w:rPr>
        <w:t xml:space="preserve">степень владения профессиональными умениями, уровень </w:t>
      </w:r>
      <w:proofErr w:type="spellStart"/>
      <w:r w:rsidRPr="00CB09DA">
        <w:rPr>
          <w:sz w:val="24"/>
          <w:szCs w:val="24"/>
        </w:rPr>
        <w:t>сформированности</w:t>
      </w:r>
      <w:proofErr w:type="spellEnd"/>
      <w:r w:rsidRPr="00CB09DA">
        <w:rPr>
          <w:sz w:val="24"/>
          <w:szCs w:val="24"/>
        </w:rPr>
        <w:t xml:space="preserve"> компетенций (элементов компетенций) – при решении ситуационных задач, выполнении практических работ и других заданий.</w:t>
      </w:r>
    </w:p>
    <w:p w:rsidR="00F37F44" w:rsidRPr="00CB09DA" w:rsidRDefault="00F37F44" w:rsidP="00F37F44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B09DA">
        <w:rPr>
          <w:sz w:val="24"/>
          <w:szCs w:val="24"/>
        </w:rPr>
        <w:t>Результаты промежуточной аттестации фиксируются в баллах. Общее количество баллов складывается из следующего:</w:t>
      </w:r>
    </w:p>
    <w:p w:rsidR="00F37F44" w:rsidRPr="00CB09DA" w:rsidRDefault="00F37F44" w:rsidP="00F37F44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B09DA">
        <w:rPr>
          <w:sz w:val="24"/>
          <w:szCs w:val="24"/>
        </w:rPr>
        <w:t xml:space="preserve">до 60% от общей оценки за выполнение практических заданий, </w:t>
      </w:r>
    </w:p>
    <w:p w:rsidR="00F37F44" w:rsidRPr="00CB09DA" w:rsidRDefault="00F37F44" w:rsidP="00F37F44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B09DA">
        <w:rPr>
          <w:sz w:val="24"/>
          <w:szCs w:val="24"/>
        </w:rPr>
        <w:t>до 30% оценки за ответы на теоретические вопросы,</w:t>
      </w:r>
    </w:p>
    <w:p w:rsidR="00F37F44" w:rsidRDefault="00F37F44" w:rsidP="00F37F44">
      <w:pPr>
        <w:jc w:val="center"/>
        <w:rPr>
          <w:sz w:val="24"/>
          <w:szCs w:val="24"/>
        </w:rPr>
      </w:pPr>
      <w:r w:rsidRPr="00CB09DA">
        <w:rPr>
          <w:sz w:val="24"/>
          <w:szCs w:val="24"/>
        </w:rPr>
        <w:lastRenderedPageBreak/>
        <w:t>до 10% оценки за ответы на дополнительные вопросы.</w:t>
      </w:r>
    </w:p>
    <w:p w:rsidR="00503FB3" w:rsidRDefault="00F37F44" w:rsidP="00F37F44">
      <w:r>
        <w:rPr>
          <w:sz w:val="24"/>
          <w:szCs w:val="24"/>
        </w:rPr>
        <w:br w:type="page"/>
      </w:r>
    </w:p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95B"/>
    <w:multiLevelType w:val="hybridMultilevel"/>
    <w:tmpl w:val="70784BEE"/>
    <w:lvl w:ilvl="0" w:tplc="1180C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258B7"/>
    <w:multiLevelType w:val="hybridMultilevel"/>
    <w:tmpl w:val="39889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968C5"/>
    <w:multiLevelType w:val="hybridMultilevel"/>
    <w:tmpl w:val="A2E0EB2E"/>
    <w:lvl w:ilvl="0" w:tplc="482C4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0C3A"/>
    <w:multiLevelType w:val="singleLevel"/>
    <w:tmpl w:val="8AE03D4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78F77F2E"/>
    <w:multiLevelType w:val="singleLevel"/>
    <w:tmpl w:val="C804B406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44"/>
    <w:rsid w:val="003C3CF8"/>
    <w:rsid w:val="00503FB3"/>
    <w:rsid w:val="00E00C87"/>
    <w:rsid w:val="00F3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7F44"/>
    <w:pPr>
      <w:keepNext/>
      <w:widowControl/>
      <w:autoSpaceDE/>
      <w:autoSpaceDN/>
      <w:adjustRightInd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F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F37F44"/>
    <w:pPr>
      <w:widowControl/>
      <w:tabs>
        <w:tab w:val="num" w:pos="720"/>
      </w:tabs>
      <w:autoSpaceDE/>
      <w:autoSpaceDN/>
      <w:adjustRightInd/>
      <w:spacing w:before="100" w:beforeAutospacing="1" w:after="100" w:afterAutospacing="1"/>
      <w:ind w:left="720" w:hanging="3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7F44"/>
    <w:pPr>
      <w:keepNext/>
      <w:widowControl/>
      <w:autoSpaceDE/>
      <w:autoSpaceDN/>
      <w:adjustRightInd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F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F37F44"/>
    <w:pPr>
      <w:widowControl/>
      <w:tabs>
        <w:tab w:val="num" w:pos="720"/>
      </w:tabs>
      <w:autoSpaceDE/>
      <w:autoSpaceDN/>
      <w:adjustRightInd/>
      <w:spacing w:before="100" w:beforeAutospacing="1" w:after="100" w:afterAutospacing="1"/>
      <w:ind w:left="72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.php?book=4372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bookread.php?book=3449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.php?book=41137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bookread.php?book=405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5686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2016-01-29T09:04:00Z</dcterms:created>
  <dcterms:modified xsi:type="dcterms:W3CDTF">2016-01-29T09:05:00Z</dcterms:modified>
</cp:coreProperties>
</file>