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A3" w:rsidRDefault="006F48A3" w:rsidP="006F48A3">
      <w:pPr>
        <w:pStyle w:val="a3"/>
        <w:jc w:val="center"/>
      </w:pPr>
      <w:r>
        <w:rPr>
          <w:b/>
          <w:bCs/>
        </w:rPr>
        <w:t xml:space="preserve">Вопросы </w:t>
      </w:r>
      <w:r>
        <w:rPr>
          <w:b/>
          <w:bCs/>
        </w:rPr>
        <w:t xml:space="preserve"> для проведения промежуточной аттестации </w:t>
      </w:r>
      <w:r>
        <w:rPr>
          <w:b/>
          <w:bCs/>
        </w:rPr>
        <w:t>по</w:t>
      </w:r>
      <w:r>
        <w:rPr>
          <w:b/>
          <w:bCs/>
        </w:rPr>
        <w:t xml:space="preserve"> дисциплине «В</w:t>
      </w:r>
      <w:r>
        <w:rPr>
          <w:b/>
          <w:bCs/>
        </w:rPr>
        <w:t>озрастн</w:t>
      </w:r>
      <w:r>
        <w:rPr>
          <w:b/>
          <w:bCs/>
        </w:rPr>
        <w:t>ая</w:t>
      </w:r>
      <w:r>
        <w:rPr>
          <w:b/>
          <w:bCs/>
        </w:rPr>
        <w:t xml:space="preserve"> психологи</w:t>
      </w:r>
      <w:r>
        <w:rPr>
          <w:b/>
          <w:bCs/>
        </w:rPr>
        <w:t>я»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Предмет возрастной психологии.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Методы возрастной психологии.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 xml:space="preserve">Факторы развития психики (биологизаторский и </w:t>
      </w:r>
      <w:proofErr w:type="spellStart"/>
      <w:r>
        <w:t>социологизаторский</w:t>
      </w:r>
      <w:proofErr w:type="spellEnd"/>
      <w:r>
        <w:t>).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Исторический анализ понятия «детство».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Зрелость и психологический возраст.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Закономерности развития психики ребенка (Л.С. Выготский).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Отношения с детьми в зрелости.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Критерии периодизации возрастного развития.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Стадиальность возрастного развития. Л.С. Выготский.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 xml:space="preserve">Периодизация психического развития. Д.Б. </w:t>
      </w:r>
      <w:proofErr w:type="spellStart"/>
      <w:r>
        <w:t>Эльконин</w:t>
      </w:r>
      <w:proofErr w:type="spellEnd"/>
      <w:r>
        <w:t>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Основные линии онтогенеза в молодости.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Периодизация личности по Э. Эриксону.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Психоаналитические теории детского развития. З. Фрейд.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Основные линии онтогенеза в юности.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Психоаналитические теории детского развития. Анна Фрейд.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Условия развития в юности.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 xml:space="preserve">Развитие морального сознания личности по Л. </w:t>
      </w:r>
      <w:proofErr w:type="spellStart"/>
      <w:r>
        <w:t>Колбергу</w:t>
      </w:r>
      <w:proofErr w:type="spellEnd"/>
      <w:r>
        <w:t>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Кризис 17 лет.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 xml:space="preserve">Периодизация развития личности по А.В. </w:t>
      </w:r>
      <w:proofErr w:type="gramStart"/>
      <w:r>
        <w:t>Петровскому</w:t>
      </w:r>
      <w:proofErr w:type="gramEnd"/>
      <w:r>
        <w:t>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Юность (17 – 20 – 22 года).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 xml:space="preserve">Периодизация развития зрелой личности. Ш. </w:t>
      </w:r>
      <w:proofErr w:type="spellStart"/>
      <w:r>
        <w:t>Бюллер</w:t>
      </w:r>
      <w:proofErr w:type="spellEnd"/>
      <w:r>
        <w:t>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Развитие жизненного мира в 16 – 17 лет.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 xml:space="preserve">Периодизация развития личности. </w:t>
      </w:r>
      <w:proofErr w:type="spellStart"/>
      <w:r>
        <w:t>Пекк</w:t>
      </w:r>
      <w:proofErr w:type="spellEnd"/>
      <w:r>
        <w:t>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Самоопределение личности в 16 – 17 лет.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Учение Ж. Пиаже об интеллектуальном развитии ребенка.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Условия развития в 16 – 17 лет.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Периодизация интеллектуального развития по Ж. Пиаже.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Старший школьный возраст 16 – 17 лет.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 xml:space="preserve">Интеллектуальное развитие ребенка по Дж. </w:t>
      </w:r>
      <w:proofErr w:type="spellStart"/>
      <w:r>
        <w:t>Брунеру</w:t>
      </w:r>
      <w:proofErr w:type="spellEnd"/>
      <w:r>
        <w:t>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Развитие жизненного мира в подростковом возрасте.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Личностная нестабильность в подростковом возрасте.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Проблемы общения в подростковом возрасте</w:t>
      </w:r>
    </w:p>
    <w:p w:rsidR="006F48A3" w:rsidRDefault="006F48A3" w:rsidP="006F48A3">
      <w:pPr>
        <w:pStyle w:val="a3"/>
        <w:numPr>
          <w:ilvl w:val="0"/>
          <w:numId w:val="1"/>
        </w:numPr>
      </w:pPr>
      <w:r>
        <w:t>Развитие самосознания в подростков</w:t>
      </w:r>
    </w:p>
    <w:p w:rsidR="006F48A3" w:rsidRDefault="006F48A3" w:rsidP="006F48A3">
      <w:pPr>
        <w:pStyle w:val="a3"/>
        <w:numPr>
          <w:ilvl w:val="0"/>
          <w:numId w:val="1"/>
        </w:numPr>
      </w:pPr>
      <w:bookmarkStart w:id="0" w:name="_GoBack"/>
      <w:bookmarkEnd w:id="0"/>
      <w:r>
        <w:t>Развитие самосознания подростков</w:t>
      </w:r>
    </w:p>
    <w:p w:rsidR="003D760A" w:rsidRDefault="003D760A"/>
    <w:sectPr w:rsidR="003D760A" w:rsidSect="009A52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1F8C"/>
    <w:multiLevelType w:val="multilevel"/>
    <w:tmpl w:val="E7A6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A3"/>
    <w:rsid w:val="003D760A"/>
    <w:rsid w:val="006F48A3"/>
    <w:rsid w:val="009A5277"/>
    <w:rsid w:val="00E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Zavumo</dc:creator>
  <cp:lastModifiedBy>Zavumo</cp:lastModifiedBy>
  <cp:revision>1</cp:revision>
  <dcterms:created xsi:type="dcterms:W3CDTF">2019-06-11T08:05:00Z</dcterms:created>
  <dcterms:modified xsi:type="dcterms:W3CDTF">2019-06-11T08:08:00Z</dcterms:modified>
</cp:coreProperties>
</file>